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BB9" w:rsidRPr="005447B6" w:rsidRDefault="004D2462" w:rsidP="005447B6">
      <w:pPr>
        <w:rPr>
          <w:rFonts w:ascii="Century Gothic" w:hAnsi="Century Gothic"/>
          <w:b/>
          <w:sz w:val="20"/>
          <w:szCs w:val="20"/>
        </w:rPr>
      </w:pPr>
      <w:r w:rsidRPr="005447B6">
        <w:rPr>
          <w:rFonts w:ascii="Century Gothic" w:hAnsi="Century Gothic"/>
          <w:b/>
          <w:sz w:val="20"/>
          <w:szCs w:val="20"/>
        </w:rPr>
        <w:t>Design Brief – OTC Stand Wall Graphics</w:t>
      </w:r>
    </w:p>
    <w:p w:rsidR="004D2462" w:rsidRPr="005447B6" w:rsidRDefault="004D2462" w:rsidP="005447B6">
      <w:pPr>
        <w:rPr>
          <w:rFonts w:ascii="Century Gothic" w:hAnsi="Century Gothic"/>
          <w:sz w:val="20"/>
          <w:szCs w:val="20"/>
        </w:rPr>
      </w:pPr>
      <w:r w:rsidRPr="005447B6">
        <w:rPr>
          <w:rFonts w:ascii="Century Gothic" w:hAnsi="Century Gothic"/>
          <w:sz w:val="20"/>
          <w:szCs w:val="20"/>
        </w:rPr>
        <w:t xml:space="preserve">A brief for the design </w:t>
      </w:r>
      <w:r w:rsidR="00734BFE">
        <w:rPr>
          <w:rFonts w:ascii="Century Gothic" w:hAnsi="Century Gothic"/>
          <w:sz w:val="20"/>
          <w:szCs w:val="20"/>
        </w:rPr>
        <w:t>of a set of wall graphics for a large exhibition in May</w:t>
      </w:r>
      <w:r w:rsidRPr="005447B6">
        <w:rPr>
          <w:rFonts w:ascii="Century Gothic" w:hAnsi="Century Gothic"/>
          <w:sz w:val="20"/>
          <w:szCs w:val="20"/>
        </w:rPr>
        <w:t>. It is hoped that the graphics will be able to be used at further events in 2015.</w:t>
      </w:r>
    </w:p>
    <w:p w:rsidR="004D2462" w:rsidRDefault="004D2462" w:rsidP="005447B6">
      <w:pPr>
        <w:rPr>
          <w:rFonts w:ascii="Century Gothic" w:hAnsi="Century Gothic"/>
          <w:sz w:val="20"/>
          <w:szCs w:val="20"/>
        </w:rPr>
      </w:pPr>
      <w:r w:rsidRPr="005447B6">
        <w:rPr>
          <w:rFonts w:ascii="Century Gothic" w:hAnsi="Century Gothic"/>
          <w:sz w:val="20"/>
          <w:szCs w:val="20"/>
        </w:rPr>
        <w:t xml:space="preserve">The stand will be a </w:t>
      </w:r>
      <w:proofErr w:type="spellStart"/>
      <w:r w:rsidRPr="005447B6">
        <w:rPr>
          <w:rFonts w:ascii="Century Gothic" w:hAnsi="Century Gothic"/>
          <w:sz w:val="20"/>
          <w:szCs w:val="20"/>
        </w:rPr>
        <w:t>FoundOcean</w:t>
      </w:r>
      <w:proofErr w:type="spellEnd"/>
      <w:r w:rsidRPr="005447B6">
        <w:rPr>
          <w:rFonts w:ascii="Century Gothic" w:hAnsi="Century Gothic"/>
          <w:sz w:val="20"/>
          <w:szCs w:val="20"/>
        </w:rPr>
        <w:t xml:space="preserve"> Group stand and therefore needs to equally represent the products and services of both </w:t>
      </w:r>
      <w:proofErr w:type="spellStart"/>
      <w:r w:rsidRPr="005447B6">
        <w:rPr>
          <w:rFonts w:ascii="Century Gothic" w:hAnsi="Century Gothic"/>
          <w:sz w:val="20"/>
          <w:szCs w:val="20"/>
        </w:rPr>
        <w:t>FoundOcean</w:t>
      </w:r>
      <w:proofErr w:type="spellEnd"/>
      <w:r w:rsidRPr="005447B6">
        <w:rPr>
          <w:rFonts w:ascii="Century Gothic" w:hAnsi="Century Gothic"/>
          <w:sz w:val="20"/>
          <w:szCs w:val="20"/>
        </w:rPr>
        <w:t xml:space="preserve"> and CAPE Holland. </w:t>
      </w:r>
    </w:p>
    <w:p w:rsidR="003F50A3" w:rsidRPr="005447B6" w:rsidRDefault="003F50A3" w:rsidP="005447B6">
      <w:pPr>
        <w:rPr>
          <w:rFonts w:ascii="Century Gothic" w:hAnsi="Century Gothic"/>
          <w:sz w:val="20"/>
          <w:szCs w:val="20"/>
        </w:rPr>
      </w:pPr>
    </w:p>
    <w:p w:rsidR="004D2462" w:rsidRPr="003F50A3" w:rsidRDefault="004D2462" w:rsidP="005447B6">
      <w:pPr>
        <w:rPr>
          <w:rFonts w:ascii="Century Gothic" w:hAnsi="Century Gothic"/>
          <w:b/>
          <w:sz w:val="20"/>
          <w:szCs w:val="20"/>
        </w:rPr>
      </w:pPr>
      <w:bookmarkStart w:id="0" w:name="_GoBack"/>
      <w:r w:rsidRPr="003F50A3">
        <w:rPr>
          <w:rFonts w:ascii="Century Gothic" w:hAnsi="Century Gothic"/>
          <w:b/>
          <w:sz w:val="20"/>
          <w:szCs w:val="20"/>
        </w:rPr>
        <w:t>Stand dimensions</w:t>
      </w:r>
      <w:r w:rsidR="005447B6" w:rsidRPr="003F50A3">
        <w:rPr>
          <w:rFonts w:ascii="Century Gothic" w:hAnsi="Century Gothic"/>
          <w:b/>
          <w:sz w:val="20"/>
          <w:szCs w:val="20"/>
        </w:rPr>
        <w:t>:</w:t>
      </w:r>
    </w:p>
    <w:p w:rsidR="005447B6" w:rsidRPr="003F50A3" w:rsidRDefault="003F50A3" w:rsidP="005447B6">
      <w:pPr>
        <w:rPr>
          <w:rFonts w:ascii="Century Gothic" w:hAnsi="Century Gothic"/>
          <w:sz w:val="20"/>
          <w:szCs w:val="20"/>
        </w:rPr>
      </w:pPr>
      <w:r w:rsidRPr="00186454">
        <w:rPr>
          <w:rFonts w:ascii="Century Gothic" w:hAnsi="Century Gothic"/>
          <w:sz w:val="20"/>
          <w:szCs w:val="20"/>
        </w:rPr>
        <w:t>1</w:t>
      </w:r>
      <w:r w:rsidRPr="00186454">
        <w:rPr>
          <w:rFonts w:ascii="Century Gothic" w:hAnsi="Century Gothic"/>
          <w:sz w:val="20"/>
          <w:szCs w:val="20"/>
          <w:vertAlign w:val="superscript"/>
        </w:rPr>
        <w:t>st</w:t>
      </w:r>
      <w:r w:rsidRPr="00186454">
        <w:rPr>
          <w:rFonts w:ascii="Century Gothic" w:hAnsi="Century Gothic"/>
          <w:sz w:val="20"/>
          <w:szCs w:val="20"/>
        </w:rPr>
        <w:t xml:space="preserve"> wall</w:t>
      </w:r>
      <w:r w:rsidRPr="003F50A3">
        <w:rPr>
          <w:rFonts w:ascii="Century Gothic" w:hAnsi="Century Gothic"/>
          <w:b/>
          <w:sz w:val="20"/>
          <w:szCs w:val="20"/>
        </w:rPr>
        <w:t xml:space="preserve"> - </w:t>
      </w:r>
      <w:r w:rsidRPr="003F50A3">
        <w:rPr>
          <w:rFonts w:ascii="Century Gothic" w:hAnsi="Century Gothic"/>
          <w:sz w:val="20"/>
          <w:szCs w:val="20"/>
        </w:rPr>
        <w:t>5365mm x 2500mm</w:t>
      </w:r>
      <w:r w:rsidRPr="003F50A3">
        <w:rPr>
          <w:rFonts w:ascii="Century Gothic" w:hAnsi="Century Gothic"/>
          <w:sz w:val="20"/>
          <w:szCs w:val="20"/>
        </w:rPr>
        <w:t xml:space="preserve"> </w:t>
      </w:r>
    </w:p>
    <w:p w:rsidR="003F50A3" w:rsidRPr="003F50A3" w:rsidRDefault="003F50A3" w:rsidP="005447B6">
      <w:pPr>
        <w:rPr>
          <w:rFonts w:ascii="Century Gothic" w:hAnsi="Century Gothic"/>
          <w:sz w:val="20"/>
          <w:szCs w:val="20"/>
        </w:rPr>
      </w:pPr>
      <w:r w:rsidRPr="003F50A3">
        <w:rPr>
          <w:rFonts w:ascii="Century Gothic" w:hAnsi="Century Gothic"/>
          <w:sz w:val="20"/>
          <w:szCs w:val="20"/>
        </w:rPr>
        <w:t>2</w:t>
      </w:r>
      <w:r w:rsidRPr="003F50A3">
        <w:rPr>
          <w:rFonts w:ascii="Century Gothic" w:hAnsi="Century Gothic"/>
          <w:sz w:val="20"/>
          <w:szCs w:val="20"/>
          <w:vertAlign w:val="superscript"/>
        </w:rPr>
        <w:t>nd</w:t>
      </w:r>
      <w:r w:rsidRPr="003F50A3">
        <w:rPr>
          <w:rFonts w:ascii="Century Gothic" w:hAnsi="Century Gothic"/>
          <w:sz w:val="20"/>
          <w:szCs w:val="20"/>
        </w:rPr>
        <w:t xml:space="preserve"> Wall – 2395mm x 2500mm</w:t>
      </w:r>
    </w:p>
    <w:p w:rsidR="005447B6" w:rsidRPr="003F50A3" w:rsidRDefault="003F50A3" w:rsidP="005447B6">
      <w:pPr>
        <w:rPr>
          <w:rFonts w:ascii="Century Gothic" w:hAnsi="Century Gothic"/>
          <w:b/>
          <w:sz w:val="20"/>
          <w:szCs w:val="20"/>
        </w:rPr>
      </w:pPr>
      <w:r w:rsidRPr="003F50A3">
        <w:rPr>
          <w:rFonts w:ascii="Century Gothic" w:hAnsi="Century Gothic"/>
          <w:sz w:val="20"/>
          <w:szCs w:val="20"/>
        </w:rPr>
        <w:t xml:space="preserve">Both walls to have a 50mm bleed </w:t>
      </w:r>
    </w:p>
    <w:bookmarkEnd w:id="0"/>
    <w:p w:rsidR="003F50A3" w:rsidRPr="005447B6" w:rsidRDefault="003F50A3" w:rsidP="005447B6">
      <w:pPr>
        <w:rPr>
          <w:rFonts w:ascii="Century Gothic" w:hAnsi="Century Gothic"/>
          <w:b/>
          <w:sz w:val="20"/>
          <w:szCs w:val="20"/>
        </w:rPr>
      </w:pPr>
    </w:p>
    <w:p w:rsidR="004D2462" w:rsidRPr="005447B6" w:rsidRDefault="004D2462" w:rsidP="005447B6">
      <w:pPr>
        <w:rPr>
          <w:rFonts w:ascii="Century Gothic" w:hAnsi="Century Gothic"/>
          <w:b/>
          <w:sz w:val="20"/>
          <w:szCs w:val="20"/>
          <w:u w:val="single"/>
        </w:rPr>
      </w:pPr>
      <w:r w:rsidRPr="005447B6">
        <w:rPr>
          <w:rFonts w:ascii="Century Gothic" w:hAnsi="Century Gothic"/>
          <w:b/>
          <w:sz w:val="20"/>
          <w:szCs w:val="20"/>
          <w:u w:val="single"/>
        </w:rPr>
        <w:t xml:space="preserve">About </w:t>
      </w:r>
      <w:proofErr w:type="spellStart"/>
      <w:r w:rsidRPr="005447B6">
        <w:rPr>
          <w:rFonts w:ascii="Century Gothic" w:hAnsi="Century Gothic"/>
          <w:b/>
          <w:sz w:val="20"/>
          <w:szCs w:val="20"/>
          <w:u w:val="single"/>
        </w:rPr>
        <w:t>FoundOcean</w:t>
      </w:r>
      <w:proofErr w:type="spellEnd"/>
    </w:p>
    <w:p w:rsidR="004D2462" w:rsidRDefault="004D2462" w:rsidP="005447B6">
      <w:pPr>
        <w:rPr>
          <w:rFonts w:ascii="Century Gothic" w:hAnsi="Century Gothic"/>
          <w:sz w:val="20"/>
          <w:szCs w:val="20"/>
        </w:rPr>
      </w:pPr>
      <w:proofErr w:type="spellStart"/>
      <w:r w:rsidRPr="005447B6">
        <w:rPr>
          <w:rFonts w:ascii="Century Gothic" w:hAnsi="Century Gothic"/>
          <w:sz w:val="20"/>
          <w:szCs w:val="20"/>
        </w:rPr>
        <w:t>FoundOcean</w:t>
      </w:r>
      <w:proofErr w:type="spellEnd"/>
      <w:r w:rsidRPr="005447B6">
        <w:rPr>
          <w:rFonts w:ascii="Century Gothic" w:hAnsi="Century Gothic"/>
          <w:sz w:val="20"/>
          <w:szCs w:val="20"/>
        </w:rPr>
        <w:t xml:space="preserve"> boasts 50 years’ experience of providing green and brown field services for the offshore energy construction industry. It specialises in securing the foundations of oil and gas platforms and offshore wind turbines, as well as life extension solutions and rehabilitation design services for offshore assets around the world. </w:t>
      </w:r>
    </w:p>
    <w:p w:rsidR="005447B6" w:rsidRPr="005447B6" w:rsidRDefault="005447B6" w:rsidP="005447B6">
      <w:pPr>
        <w:rPr>
          <w:rFonts w:ascii="Century Gothic" w:hAnsi="Century Gothic"/>
          <w:sz w:val="20"/>
          <w:szCs w:val="20"/>
        </w:rPr>
      </w:pPr>
    </w:p>
    <w:p w:rsidR="004D2462" w:rsidRPr="005447B6" w:rsidRDefault="004D2462" w:rsidP="005447B6">
      <w:pPr>
        <w:rPr>
          <w:rFonts w:ascii="Century Gothic" w:hAnsi="Century Gothic"/>
          <w:b/>
          <w:sz w:val="20"/>
          <w:szCs w:val="20"/>
          <w:u w:val="single"/>
        </w:rPr>
      </w:pPr>
      <w:r w:rsidRPr="005447B6">
        <w:rPr>
          <w:rFonts w:ascii="Century Gothic" w:hAnsi="Century Gothic"/>
          <w:b/>
          <w:sz w:val="20"/>
          <w:szCs w:val="20"/>
          <w:u w:val="single"/>
        </w:rPr>
        <w:t>Key Services</w:t>
      </w:r>
    </w:p>
    <w:p w:rsidR="004D2462" w:rsidRPr="005447B6" w:rsidRDefault="004D2462" w:rsidP="005447B6">
      <w:pPr>
        <w:rPr>
          <w:rFonts w:ascii="Century Gothic" w:hAnsi="Century Gothic"/>
          <w:b/>
          <w:sz w:val="20"/>
          <w:szCs w:val="20"/>
        </w:rPr>
      </w:pPr>
      <w:r w:rsidRPr="005447B6">
        <w:rPr>
          <w:rFonts w:ascii="Century Gothic" w:hAnsi="Century Gothic"/>
          <w:b/>
          <w:sz w:val="20"/>
          <w:szCs w:val="20"/>
        </w:rPr>
        <w:t>Foundation and structural grouting services</w:t>
      </w:r>
    </w:p>
    <w:p w:rsidR="004D2462" w:rsidRPr="005447B6" w:rsidRDefault="004D2462" w:rsidP="005447B6">
      <w:pPr>
        <w:rPr>
          <w:rFonts w:ascii="Century Gothic" w:hAnsi="Century Gothic"/>
          <w:sz w:val="20"/>
          <w:szCs w:val="20"/>
        </w:rPr>
      </w:pPr>
      <w:r w:rsidRPr="005447B6">
        <w:rPr>
          <w:rFonts w:ascii="Century Gothic" w:hAnsi="Century Gothic"/>
          <w:sz w:val="20"/>
          <w:szCs w:val="20"/>
        </w:rPr>
        <w:t xml:space="preserve">We have delivered more than 4,500 grouted connections for many of the world’s well-known oil and gas platforms and offshore renewables foundations. </w:t>
      </w:r>
    </w:p>
    <w:p w:rsidR="004D2462" w:rsidRPr="005447B6" w:rsidRDefault="004D2462" w:rsidP="005447B6">
      <w:pPr>
        <w:rPr>
          <w:rFonts w:ascii="Century Gothic" w:hAnsi="Century Gothic"/>
          <w:sz w:val="20"/>
          <w:szCs w:val="20"/>
        </w:rPr>
      </w:pPr>
      <w:r w:rsidRPr="005447B6">
        <w:rPr>
          <w:rFonts w:ascii="Century Gothic" w:hAnsi="Century Gothic"/>
          <w:sz w:val="20"/>
          <w:szCs w:val="20"/>
        </w:rPr>
        <w:t xml:space="preserve">Our range of foundation grouting services includes: </w:t>
      </w:r>
    </w:p>
    <w:p w:rsidR="004D2462" w:rsidRPr="005447B6" w:rsidRDefault="004D2462" w:rsidP="005447B6">
      <w:pPr>
        <w:rPr>
          <w:rFonts w:ascii="Century Gothic" w:hAnsi="Century Gothic"/>
          <w:sz w:val="20"/>
          <w:szCs w:val="20"/>
        </w:rPr>
      </w:pPr>
      <w:r w:rsidRPr="005447B6">
        <w:rPr>
          <w:rFonts w:ascii="Century Gothic" w:hAnsi="Century Gothic"/>
          <w:sz w:val="20"/>
          <w:szCs w:val="20"/>
        </w:rPr>
        <w:t xml:space="preserve">Pile grouting </w:t>
      </w:r>
    </w:p>
    <w:p w:rsidR="004D2462" w:rsidRPr="005447B6" w:rsidRDefault="004D2462" w:rsidP="005447B6">
      <w:pPr>
        <w:rPr>
          <w:rFonts w:ascii="Century Gothic" w:hAnsi="Century Gothic"/>
          <w:sz w:val="20"/>
          <w:szCs w:val="20"/>
        </w:rPr>
      </w:pPr>
      <w:proofErr w:type="spellStart"/>
      <w:r w:rsidRPr="005447B6">
        <w:rPr>
          <w:rFonts w:ascii="Century Gothic" w:hAnsi="Century Gothic"/>
          <w:sz w:val="20"/>
          <w:szCs w:val="20"/>
        </w:rPr>
        <w:t>Monopile</w:t>
      </w:r>
      <w:proofErr w:type="spellEnd"/>
      <w:r w:rsidRPr="005447B6">
        <w:rPr>
          <w:rFonts w:ascii="Century Gothic" w:hAnsi="Century Gothic"/>
          <w:sz w:val="20"/>
          <w:szCs w:val="20"/>
        </w:rPr>
        <w:t xml:space="preserve"> transition piece grouting </w:t>
      </w:r>
    </w:p>
    <w:p w:rsidR="004D2462" w:rsidRPr="005447B6" w:rsidRDefault="004D2462" w:rsidP="005447B6">
      <w:pPr>
        <w:rPr>
          <w:rFonts w:ascii="Century Gothic" w:hAnsi="Century Gothic"/>
          <w:sz w:val="20"/>
          <w:szCs w:val="20"/>
        </w:rPr>
      </w:pPr>
      <w:r w:rsidRPr="005447B6">
        <w:rPr>
          <w:rFonts w:ascii="Century Gothic" w:hAnsi="Century Gothic"/>
          <w:sz w:val="20"/>
          <w:szCs w:val="20"/>
        </w:rPr>
        <w:t xml:space="preserve">Pressure grouting </w:t>
      </w:r>
    </w:p>
    <w:p w:rsidR="004D2462" w:rsidRPr="005447B6" w:rsidRDefault="004D2462" w:rsidP="005447B6">
      <w:pPr>
        <w:rPr>
          <w:rFonts w:ascii="Century Gothic" w:hAnsi="Century Gothic"/>
          <w:sz w:val="20"/>
          <w:szCs w:val="20"/>
        </w:rPr>
      </w:pPr>
      <w:r w:rsidRPr="005447B6">
        <w:rPr>
          <w:rFonts w:ascii="Century Gothic" w:hAnsi="Century Gothic"/>
          <w:sz w:val="20"/>
          <w:szCs w:val="20"/>
        </w:rPr>
        <w:t xml:space="preserve">Rock socket grouting </w:t>
      </w:r>
    </w:p>
    <w:p w:rsidR="004D2462" w:rsidRDefault="004D2462" w:rsidP="005447B6">
      <w:pPr>
        <w:rPr>
          <w:rFonts w:ascii="Century Gothic" w:hAnsi="Century Gothic"/>
          <w:sz w:val="20"/>
          <w:szCs w:val="20"/>
        </w:rPr>
      </w:pPr>
      <w:proofErr w:type="spellStart"/>
      <w:r w:rsidRPr="005447B6">
        <w:rPr>
          <w:rFonts w:ascii="Century Gothic" w:hAnsi="Century Gothic"/>
          <w:sz w:val="20"/>
          <w:szCs w:val="20"/>
        </w:rPr>
        <w:t>Underbase</w:t>
      </w:r>
      <w:proofErr w:type="spellEnd"/>
      <w:r w:rsidRPr="005447B6">
        <w:rPr>
          <w:rFonts w:ascii="Century Gothic" w:hAnsi="Century Gothic"/>
          <w:sz w:val="20"/>
          <w:szCs w:val="20"/>
        </w:rPr>
        <w:t xml:space="preserve"> grouting </w:t>
      </w:r>
    </w:p>
    <w:p w:rsidR="005447B6" w:rsidRPr="005447B6" w:rsidRDefault="005447B6" w:rsidP="005447B6">
      <w:pPr>
        <w:rPr>
          <w:rFonts w:ascii="Century Gothic" w:hAnsi="Century Gothic"/>
          <w:sz w:val="20"/>
          <w:szCs w:val="20"/>
        </w:rPr>
      </w:pPr>
    </w:p>
    <w:p w:rsidR="00EE56E0" w:rsidRPr="005447B6" w:rsidRDefault="004D2462" w:rsidP="005447B6">
      <w:pPr>
        <w:rPr>
          <w:rFonts w:ascii="Century Gothic" w:hAnsi="Century Gothic"/>
          <w:b/>
          <w:sz w:val="20"/>
          <w:szCs w:val="20"/>
        </w:rPr>
      </w:pPr>
      <w:r w:rsidRPr="005447B6">
        <w:rPr>
          <w:rFonts w:ascii="Century Gothic" w:hAnsi="Century Gothic"/>
          <w:b/>
          <w:sz w:val="20"/>
          <w:szCs w:val="20"/>
        </w:rPr>
        <w:t>SMR Design Services (Strengthening Modification and Repair)</w:t>
      </w:r>
    </w:p>
    <w:p w:rsidR="00EE56E0" w:rsidRPr="005447B6" w:rsidRDefault="00EE56E0" w:rsidP="005447B6">
      <w:pPr>
        <w:rPr>
          <w:rFonts w:ascii="Century Gothic" w:hAnsi="Century Gothic"/>
          <w:sz w:val="20"/>
          <w:szCs w:val="20"/>
        </w:rPr>
      </w:pPr>
      <w:proofErr w:type="spellStart"/>
      <w:r w:rsidRPr="005447B6">
        <w:rPr>
          <w:rFonts w:ascii="Century Gothic" w:hAnsi="Century Gothic"/>
          <w:sz w:val="20"/>
          <w:szCs w:val="20"/>
        </w:rPr>
        <w:t>FoundOcean</w:t>
      </w:r>
      <w:proofErr w:type="spellEnd"/>
      <w:r w:rsidRPr="005447B6">
        <w:rPr>
          <w:rFonts w:ascii="Century Gothic" w:hAnsi="Century Gothic"/>
          <w:sz w:val="20"/>
          <w:szCs w:val="20"/>
        </w:rPr>
        <w:t xml:space="preserve"> understands the merits and challenges of an extensive range of SMR techniques. We recognise that every structure is unique and that the correct choice of SMR technique is crucial to providing a cost effective and reliable long-term solution.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Clamping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Grout filing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Mechanical systems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Member removal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lastRenderedPageBreak/>
        <w:t xml:space="preserve">Welding &amp; weld improvement </w:t>
      </w:r>
    </w:p>
    <w:p w:rsidR="00EE56E0" w:rsidRPr="005447B6" w:rsidRDefault="00EE56E0" w:rsidP="005447B6">
      <w:pPr>
        <w:rPr>
          <w:rFonts w:ascii="Century Gothic" w:hAnsi="Century Gothic"/>
          <w:sz w:val="20"/>
          <w:szCs w:val="20"/>
        </w:rPr>
      </w:pPr>
    </w:p>
    <w:p w:rsidR="004D2462" w:rsidRPr="005447B6" w:rsidRDefault="004D2462" w:rsidP="005447B6">
      <w:pPr>
        <w:rPr>
          <w:rFonts w:ascii="Century Gothic" w:hAnsi="Century Gothic"/>
          <w:b/>
          <w:sz w:val="20"/>
          <w:szCs w:val="20"/>
        </w:rPr>
      </w:pPr>
      <w:r w:rsidRPr="005447B6">
        <w:rPr>
          <w:rFonts w:ascii="Century Gothic" w:hAnsi="Century Gothic"/>
          <w:b/>
          <w:sz w:val="20"/>
          <w:szCs w:val="20"/>
        </w:rPr>
        <w:t>Inspection and Repair Services</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For nearly half a century </w:t>
      </w:r>
      <w:proofErr w:type="spellStart"/>
      <w:r w:rsidRPr="005447B6">
        <w:rPr>
          <w:rFonts w:ascii="Century Gothic" w:hAnsi="Century Gothic"/>
          <w:sz w:val="20"/>
          <w:szCs w:val="20"/>
        </w:rPr>
        <w:t>FoundOcean</w:t>
      </w:r>
      <w:proofErr w:type="spellEnd"/>
      <w:r w:rsidRPr="005447B6">
        <w:rPr>
          <w:rFonts w:ascii="Century Gothic" w:hAnsi="Century Gothic"/>
          <w:sz w:val="20"/>
          <w:szCs w:val="20"/>
        </w:rPr>
        <w:t xml:space="preserve"> has worked with the offshore construction sector to develop and deliver the technology to provide cost-effective repair and strengthening solutions for ageing or damaged offshore assets.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Jacket strengthening </w:t>
      </w:r>
    </w:p>
    <w:p w:rsidR="00EE56E0" w:rsidRPr="005447B6" w:rsidRDefault="00EE56E0" w:rsidP="005447B6">
      <w:pPr>
        <w:rPr>
          <w:rFonts w:ascii="Century Gothic" w:hAnsi="Century Gothic"/>
          <w:sz w:val="20"/>
          <w:szCs w:val="20"/>
        </w:rPr>
      </w:pPr>
      <w:proofErr w:type="spellStart"/>
      <w:r w:rsidRPr="005447B6">
        <w:rPr>
          <w:rFonts w:ascii="Century Gothic" w:hAnsi="Century Gothic"/>
          <w:sz w:val="20"/>
          <w:szCs w:val="20"/>
        </w:rPr>
        <w:t>Freespan</w:t>
      </w:r>
      <w:proofErr w:type="spellEnd"/>
      <w:r w:rsidRPr="005447B6">
        <w:rPr>
          <w:rFonts w:ascii="Century Gothic" w:hAnsi="Century Gothic"/>
          <w:sz w:val="20"/>
          <w:szCs w:val="20"/>
        </w:rPr>
        <w:t xml:space="preserve"> correction </w:t>
      </w:r>
    </w:p>
    <w:p w:rsidR="00EE56E0" w:rsidRPr="005447B6" w:rsidRDefault="00EE56E0" w:rsidP="005447B6">
      <w:pPr>
        <w:rPr>
          <w:rFonts w:ascii="Century Gothic" w:hAnsi="Century Gothic"/>
          <w:sz w:val="20"/>
          <w:szCs w:val="20"/>
        </w:rPr>
      </w:pPr>
      <w:r w:rsidRPr="005447B6">
        <w:rPr>
          <w:rFonts w:ascii="Century Gothic" w:hAnsi="Century Gothic"/>
          <w:sz w:val="20"/>
          <w:szCs w:val="20"/>
        </w:rPr>
        <w:t xml:space="preserve">Grouted repair clamps </w:t>
      </w:r>
    </w:p>
    <w:p w:rsidR="00EE56E0" w:rsidRDefault="00EE56E0" w:rsidP="005447B6">
      <w:pPr>
        <w:rPr>
          <w:rFonts w:ascii="Century Gothic" w:hAnsi="Century Gothic"/>
          <w:sz w:val="20"/>
          <w:szCs w:val="20"/>
        </w:rPr>
      </w:pPr>
      <w:r w:rsidRPr="005447B6">
        <w:rPr>
          <w:rFonts w:ascii="Century Gothic" w:hAnsi="Century Gothic"/>
          <w:sz w:val="20"/>
          <w:szCs w:val="20"/>
        </w:rPr>
        <w:t xml:space="preserve">Jacket stabilisation </w:t>
      </w:r>
    </w:p>
    <w:p w:rsidR="005447B6" w:rsidRPr="005447B6" w:rsidRDefault="005447B6" w:rsidP="005447B6">
      <w:pPr>
        <w:rPr>
          <w:rFonts w:ascii="Century Gothic" w:hAnsi="Century Gothic"/>
          <w:sz w:val="20"/>
          <w:szCs w:val="20"/>
        </w:rPr>
      </w:pPr>
    </w:p>
    <w:p w:rsidR="005447B6" w:rsidRDefault="004D2462" w:rsidP="005447B6">
      <w:pPr>
        <w:rPr>
          <w:rFonts w:ascii="Century Gothic" w:hAnsi="Century Gothic"/>
          <w:b/>
          <w:sz w:val="20"/>
          <w:szCs w:val="20"/>
        </w:rPr>
      </w:pPr>
      <w:r w:rsidRPr="005447B6">
        <w:rPr>
          <w:rFonts w:ascii="Century Gothic" w:hAnsi="Century Gothic"/>
          <w:b/>
          <w:sz w:val="20"/>
          <w:szCs w:val="20"/>
        </w:rPr>
        <w:t xml:space="preserve">Pipeline/ cable support and stabilisation services </w:t>
      </w:r>
    </w:p>
    <w:p w:rsidR="00734BFE" w:rsidRPr="00734BFE" w:rsidRDefault="00734BFE" w:rsidP="00734BFE">
      <w:pPr>
        <w:rPr>
          <w:rFonts w:ascii="Century Gothic" w:hAnsi="Century Gothic"/>
          <w:sz w:val="20"/>
          <w:szCs w:val="20"/>
        </w:rPr>
      </w:pPr>
      <w:proofErr w:type="spellStart"/>
      <w:r w:rsidRPr="00734BFE">
        <w:rPr>
          <w:rFonts w:ascii="Century Gothic" w:hAnsi="Century Gothic"/>
          <w:sz w:val="20"/>
          <w:szCs w:val="20"/>
        </w:rPr>
        <w:t>FoundOcean</w:t>
      </w:r>
      <w:proofErr w:type="spellEnd"/>
      <w:r w:rsidRPr="00734BFE">
        <w:rPr>
          <w:rFonts w:ascii="Century Gothic" w:hAnsi="Century Gothic"/>
          <w:sz w:val="20"/>
          <w:szCs w:val="20"/>
        </w:rPr>
        <w:t xml:space="preserve"> designs, manufactures, and installs a vast range of standard and custom engineered grout bags for multiple purposes including:</w:t>
      </w:r>
    </w:p>
    <w:p w:rsidR="00734BFE" w:rsidRPr="00734BFE" w:rsidRDefault="00734BFE" w:rsidP="00734BFE">
      <w:pPr>
        <w:rPr>
          <w:rFonts w:ascii="Century Gothic" w:hAnsi="Century Gothic"/>
          <w:sz w:val="20"/>
          <w:szCs w:val="20"/>
        </w:rPr>
      </w:pPr>
      <w:proofErr w:type="spellStart"/>
      <w:proofErr w:type="gramStart"/>
      <w:r w:rsidRPr="00734BFE">
        <w:rPr>
          <w:rFonts w:ascii="Century Gothic" w:hAnsi="Century Gothic"/>
          <w:sz w:val="20"/>
          <w:szCs w:val="20"/>
        </w:rPr>
        <w:t>freespan</w:t>
      </w:r>
      <w:proofErr w:type="spellEnd"/>
      <w:proofErr w:type="gramEnd"/>
      <w:r w:rsidRPr="00734BFE">
        <w:rPr>
          <w:rFonts w:ascii="Century Gothic" w:hAnsi="Century Gothic"/>
          <w:sz w:val="20"/>
          <w:szCs w:val="20"/>
        </w:rPr>
        <w:t xml:space="preserve"> correction</w:t>
      </w:r>
    </w:p>
    <w:p w:rsidR="00734BFE" w:rsidRPr="00734BFE" w:rsidRDefault="00734BFE" w:rsidP="00734BFE">
      <w:pPr>
        <w:rPr>
          <w:rFonts w:ascii="Century Gothic" w:hAnsi="Century Gothic"/>
          <w:sz w:val="20"/>
          <w:szCs w:val="20"/>
        </w:rPr>
      </w:pPr>
      <w:proofErr w:type="gramStart"/>
      <w:r w:rsidRPr="00734BFE">
        <w:rPr>
          <w:rFonts w:ascii="Century Gothic" w:hAnsi="Century Gothic"/>
          <w:sz w:val="20"/>
          <w:szCs w:val="20"/>
        </w:rPr>
        <w:t>supporting</w:t>
      </w:r>
      <w:proofErr w:type="gramEnd"/>
      <w:r w:rsidRPr="00734BFE">
        <w:rPr>
          <w:rFonts w:ascii="Century Gothic" w:hAnsi="Century Gothic"/>
          <w:sz w:val="20"/>
          <w:szCs w:val="20"/>
        </w:rPr>
        <w:t xml:space="preserve"> </w:t>
      </w:r>
      <w:proofErr w:type="spellStart"/>
      <w:r w:rsidRPr="00734BFE">
        <w:rPr>
          <w:rFonts w:ascii="Century Gothic" w:hAnsi="Century Gothic"/>
          <w:sz w:val="20"/>
          <w:szCs w:val="20"/>
        </w:rPr>
        <w:t>monopile</w:t>
      </w:r>
      <w:proofErr w:type="spellEnd"/>
      <w:r w:rsidRPr="00734BFE">
        <w:rPr>
          <w:rFonts w:ascii="Century Gothic" w:hAnsi="Century Gothic"/>
          <w:sz w:val="20"/>
          <w:szCs w:val="20"/>
        </w:rPr>
        <w:t xml:space="preserve"> j-tubes</w:t>
      </w:r>
    </w:p>
    <w:p w:rsidR="00734BFE" w:rsidRPr="00734BFE" w:rsidRDefault="00734BFE" w:rsidP="00734BFE">
      <w:pPr>
        <w:rPr>
          <w:rFonts w:ascii="Century Gothic" w:hAnsi="Century Gothic"/>
          <w:sz w:val="20"/>
          <w:szCs w:val="20"/>
        </w:rPr>
      </w:pPr>
      <w:proofErr w:type="gramStart"/>
      <w:r w:rsidRPr="00734BFE">
        <w:rPr>
          <w:rFonts w:ascii="Century Gothic" w:hAnsi="Century Gothic"/>
          <w:sz w:val="20"/>
          <w:szCs w:val="20"/>
        </w:rPr>
        <w:t>crossover</w:t>
      </w:r>
      <w:proofErr w:type="gramEnd"/>
      <w:r w:rsidRPr="00734BFE">
        <w:rPr>
          <w:rFonts w:ascii="Century Gothic" w:hAnsi="Century Gothic"/>
          <w:sz w:val="20"/>
          <w:szCs w:val="20"/>
        </w:rPr>
        <w:t xml:space="preserve"> support formworks</w:t>
      </w:r>
    </w:p>
    <w:p w:rsidR="00734BFE" w:rsidRPr="00734BFE" w:rsidRDefault="00734BFE" w:rsidP="00734BFE">
      <w:pPr>
        <w:rPr>
          <w:rFonts w:ascii="Century Gothic" w:hAnsi="Century Gothic"/>
          <w:sz w:val="20"/>
          <w:szCs w:val="20"/>
        </w:rPr>
      </w:pPr>
      <w:proofErr w:type="gramStart"/>
      <w:r w:rsidRPr="00734BFE">
        <w:rPr>
          <w:rFonts w:ascii="Century Gothic" w:hAnsi="Century Gothic"/>
          <w:sz w:val="20"/>
          <w:szCs w:val="20"/>
        </w:rPr>
        <w:t>overlay</w:t>
      </w:r>
      <w:proofErr w:type="gramEnd"/>
      <w:r w:rsidRPr="00734BFE">
        <w:rPr>
          <w:rFonts w:ascii="Century Gothic" w:hAnsi="Century Gothic"/>
          <w:sz w:val="20"/>
          <w:szCs w:val="20"/>
        </w:rPr>
        <w:t xml:space="preserve"> mattresses and sleeves for protection</w:t>
      </w:r>
    </w:p>
    <w:p w:rsidR="00734BFE" w:rsidRPr="00734BFE" w:rsidRDefault="00734BFE" w:rsidP="00734BFE">
      <w:pPr>
        <w:rPr>
          <w:rFonts w:ascii="Century Gothic" w:hAnsi="Century Gothic"/>
          <w:sz w:val="20"/>
          <w:szCs w:val="20"/>
        </w:rPr>
      </w:pPr>
      <w:proofErr w:type="gramStart"/>
      <w:r w:rsidRPr="00734BFE">
        <w:rPr>
          <w:rFonts w:ascii="Century Gothic" w:hAnsi="Century Gothic"/>
          <w:sz w:val="20"/>
          <w:szCs w:val="20"/>
        </w:rPr>
        <w:t>jacking-up</w:t>
      </w:r>
      <w:proofErr w:type="gramEnd"/>
      <w:r w:rsidRPr="00734BFE">
        <w:rPr>
          <w:rFonts w:ascii="Century Gothic" w:hAnsi="Century Gothic"/>
          <w:sz w:val="20"/>
          <w:szCs w:val="20"/>
        </w:rPr>
        <w:t xml:space="preserve"> subsea structures</w:t>
      </w:r>
    </w:p>
    <w:p w:rsidR="005447B6" w:rsidRPr="005447B6" w:rsidRDefault="005447B6" w:rsidP="005447B6">
      <w:pPr>
        <w:rPr>
          <w:rFonts w:ascii="Century Gothic" w:hAnsi="Century Gothic"/>
          <w:b/>
          <w:sz w:val="20"/>
          <w:szCs w:val="20"/>
        </w:rPr>
      </w:pPr>
    </w:p>
    <w:p w:rsidR="005447B6" w:rsidRPr="005447B6" w:rsidRDefault="005447B6" w:rsidP="005447B6">
      <w:pPr>
        <w:rPr>
          <w:rFonts w:ascii="Century Gothic" w:hAnsi="Century Gothic"/>
          <w:b/>
          <w:sz w:val="20"/>
          <w:szCs w:val="20"/>
          <w:u w:val="single"/>
        </w:rPr>
      </w:pPr>
      <w:r>
        <w:rPr>
          <w:rFonts w:ascii="Century Gothic" w:hAnsi="Century Gothic"/>
          <w:b/>
          <w:sz w:val="20"/>
          <w:szCs w:val="20"/>
          <w:u w:val="single"/>
        </w:rPr>
        <w:t>About CAPE Holland</w:t>
      </w:r>
    </w:p>
    <w:p w:rsidR="005447B6" w:rsidRPr="005447B6" w:rsidRDefault="005447B6" w:rsidP="005447B6">
      <w:pPr>
        <w:rPr>
          <w:rFonts w:ascii="Century Gothic" w:hAnsi="Century Gothic"/>
          <w:sz w:val="20"/>
          <w:szCs w:val="20"/>
        </w:rPr>
      </w:pPr>
      <w:r w:rsidRPr="005447B6">
        <w:rPr>
          <w:rFonts w:ascii="Century Gothic" w:hAnsi="Century Gothic"/>
          <w:sz w:val="20"/>
          <w:szCs w:val="20"/>
        </w:rPr>
        <w:t xml:space="preserve">Dutch </w:t>
      </w:r>
      <w:proofErr w:type="spellStart"/>
      <w:r w:rsidRPr="005447B6">
        <w:rPr>
          <w:rFonts w:ascii="Century Gothic" w:hAnsi="Century Gothic"/>
          <w:sz w:val="20"/>
          <w:szCs w:val="20"/>
        </w:rPr>
        <w:t>vibro</w:t>
      </w:r>
      <w:proofErr w:type="spellEnd"/>
      <w:r w:rsidRPr="005447B6">
        <w:rPr>
          <w:rFonts w:ascii="Century Gothic" w:hAnsi="Century Gothic"/>
          <w:sz w:val="20"/>
          <w:szCs w:val="20"/>
        </w:rPr>
        <w:t xml:space="preserve">-piling specialist CAPE Holland offers complete solutions for the on- and offshore piling industry worldwide. It develops, manufactures, sells and rents a range of </w:t>
      </w:r>
      <w:proofErr w:type="spellStart"/>
      <w:r w:rsidRPr="005447B6">
        <w:rPr>
          <w:rFonts w:ascii="Century Gothic" w:hAnsi="Century Gothic"/>
          <w:sz w:val="20"/>
          <w:szCs w:val="20"/>
        </w:rPr>
        <w:t>vibro</w:t>
      </w:r>
      <w:proofErr w:type="spellEnd"/>
      <w:r w:rsidRPr="005447B6">
        <w:rPr>
          <w:rFonts w:ascii="Century Gothic" w:hAnsi="Century Gothic"/>
          <w:sz w:val="20"/>
          <w:szCs w:val="20"/>
        </w:rPr>
        <w:t>-hammers, power units and auxiliary products.</w:t>
      </w:r>
    </w:p>
    <w:p w:rsidR="005447B6" w:rsidRPr="005447B6" w:rsidRDefault="005447B6" w:rsidP="005447B6">
      <w:pPr>
        <w:rPr>
          <w:rFonts w:ascii="Century Gothic" w:hAnsi="Century Gothic"/>
          <w:sz w:val="20"/>
          <w:szCs w:val="20"/>
        </w:rPr>
      </w:pPr>
      <w:r w:rsidRPr="005447B6">
        <w:rPr>
          <w:rFonts w:ascii="Century Gothic" w:hAnsi="Century Gothic"/>
          <w:sz w:val="20"/>
          <w:szCs w:val="20"/>
        </w:rPr>
        <w:t>The highly experienced CAPE service team is ready to provide operational assistance worldwide. Thanks to its in-house engineering department, CAPE Holland is able to work directly with the customer to fulfil a range of project requirements.</w:t>
      </w:r>
    </w:p>
    <w:p w:rsidR="005447B6" w:rsidRDefault="005447B6" w:rsidP="005447B6">
      <w:pPr>
        <w:rPr>
          <w:rFonts w:ascii="Century Gothic" w:hAnsi="Century Gothic"/>
          <w:sz w:val="20"/>
          <w:szCs w:val="20"/>
        </w:rPr>
      </w:pPr>
      <w:r w:rsidRPr="005447B6">
        <w:rPr>
          <w:rFonts w:ascii="Century Gothic" w:hAnsi="Century Gothic"/>
          <w:sz w:val="20"/>
          <w:szCs w:val="20"/>
        </w:rPr>
        <w:t xml:space="preserve">CAPE Holland has successfully developed the application of </w:t>
      </w:r>
      <w:proofErr w:type="spellStart"/>
      <w:r w:rsidRPr="005447B6">
        <w:rPr>
          <w:rFonts w:ascii="Century Gothic" w:hAnsi="Century Gothic"/>
          <w:sz w:val="20"/>
          <w:szCs w:val="20"/>
        </w:rPr>
        <w:t>vibro</w:t>
      </w:r>
      <w:proofErr w:type="spellEnd"/>
      <w:r w:rsidRPr="005447B6">
        <w:rPr>
          <w:rFonts w:ascii="Century Gothic" w:hAnsi="Century Gothic"/>
          <w:sz w:val="20"/>
          <w:szCs w:val="20"/>
        </w:rPr>
        <w:t xml:space="preserve">-hammers for offshore purposes and has been leading the way in using multipurpose linked </w:t>
      </w:r>
      <w:proofErr w:type="spellStart"/>
      <w:r w:rsidRPr="005447B6">
        <w:rPr>
          <w:rFonts w:ascii="Century Gothic" w:hAnsi="Century Gothic"/>
          <w:sz w:val="20"/>
          <w:szCs w:val="20"/>
        </w:rPr>
        <w:t>vibro</w:t>
      </w:r>
      <w:proofErr w:type="spellEnd"/>
      <w:r w:rsidRPr="005447B6">
        <w:rPr>
          <w:rFonts w:ascii="Century Gothic" w:hAnsi="Century Gothic"/>
          <w:sz w:val="20"/>
          <w:szCs w:val="20"/>
        </w:rPr>
        <w:t>-hammers in both offshore wind and the oil and gas industry.</w:t>
      </w:r>
    </w:p>
    <w:p w:rsidR="005447B6" w:rsidRPr="005447B6" w:rsidRDefault="005447B6" w:rsidP="005447B6">
      <w:pPr>
        <w:rPr>
          <w:rFonts w:ascii="Century Gothic" w:hAnsi="Century Gothic"/>
          <w:sz w:val="20"/>
          <w:szCs w:val="20"/>
        </w:rPr>
      </w:pPr>
    </w:p>
    <w:p w:rsidR="005447B6" w:rsidRPr="005447B6" w:rsidRDefault="005447B6" w:rsidP="005447B6">
      <w:pPr>
        <w:rPr>
          <w:rFonts w:ascii="Century Gothic" w:hAnsi="Century Gothic"/>
          <w:b/>
          <w:sz w:val="20"/>
          <w:szCs w:val="20"/>
          <w:u w:val="single"/>
        </w:rPr>
      </w:pPr>
      <w:r w:rsidRPr="005447B6">
        <w:rPr>
          <w:rFonts w:ascii="Century Gothic" w:hAnsi="Century Gothic"/>
          <w:b/>
          <w:sz w:val="20"/>
          <w:szCs w:val="20"/>
          <w:u w:val="single"/>
        </w:rPr>
        <w:t>Services</w:t>
      </w:r>
    </w:p>
    <w:p w:rsidR="005447B6" w:rsidRPr="005447B6" w:rsidRDefault="005447B6" w:rsidP="005447B6">
      <w:pPr>
        <w:rPr>
          <w:rFonts w:ascii="Century Gothic" w:hAnsi="Century Gothic"/>
          <w:b/>
          <w:sz w:val="20"/>
          <w:szCs w:val="20"/>
        </w:rPr>
      </w:pPr>
      <w:proofErr w:type="spellStart"/>
      <w:r w:rsidRPr="005447B6">
        <w:rPr>
          <w:rFonts w:ascii="Century Gothic" w:hAnsi="Century Gothic"/>
          <w:b/>
          <w:sz w:val="20"/>
          <w:szCs w:val="20"/>
        </w:rPr>
        <w:t>Vibro</w:t>
      </w:r>
      <w:proofErr w:type="spellEnd"/>
      <w:r w:rsidRPr="005447B6">
        <w:rPr>
          <w:rFonts w:ascii="Century Gothic" w:hAnsi="Century Gothic"/>
          <w:b/>
          <w:sz w:val="20"/>
          <w:szCs w:val="20"/>
        </w:rPr>
        <w:t xml:space="preserve"> piling</w:t>
      </w:r>
    </w:p>
    <w:p w:rsidR="005447B6" w:rsidRPr="005447B6" w:rsidRDefault="005447B6" w:rsidP="005447B6">
      <w:pPr>
        <w:rPr>
          <w:rFonts w:ascii="Century Gothic" w:hAnsi="Century Gothic"/>
          <w:sz w:val="20"/>
          <w:szCs w:val="20"/>
        </w:rPr>
      </w:pPr>
      <w:proofErr w:type="spellStart"/>
      <w:r w:rsidRPr="005447B6">
        <w:rPr>
          <w:rFonts w:ascii="Century Gothic" w:hAnsi="Century Gothic"/>
          <w:sz w:val="20"/>
          <w:szCs w:val="20"/>
        </w:rPr>
        <w:t>Vibro</w:t>
      </w:r>
      <w:proofErr w:type="spellEnd"/>
      <w:r w:rsidRPr="005447B6">
        <w:rPr>
          <w:rFonts w:ascii="Century Gothic" w:hAnsi="Century Gothic"/>
          <w:sz w:val="20"/>
          <w:szCs w:val="20"/>
        </w:rPr>
        <w:t xml:space="preserve"> piling is a cutting edge technology, enabling piles to be vibrated into the seabed. Offering an efficient, low noise alternative to traditional impact driven or drilled piling methods, it has substantial potential to offer a cost saving solution for use with both oil and gas and renewables installations. </w:t>
      </w:r>
    </w:p>
    <w:p w:rsidR="005447B6" w:rsidRPr="005447B6" w:rsidRDefault="005447B6" w:rsidP="005447B6">
      <w:pPr>
        <w:rPr>
          <w:rFonts w:ascii="Century Gothic" w:hAnsi="Century Gothic"/>
          <w:sz w:val="20"/>
          <w:szCs w:val="20"/>
        </w:rPr>
      </w:pPr>
      <w:r w:rsidRPr="005447B6">
        <w:rPr>
          <w:rFonts w:ascii="Century Gothic" w:hAnsi="Century Gothic"/>
          <w:sz w:val="20"/>
          <w:szCs w:val="20"/>
        </w:rPr>
        <w:lastRenderedPageBreak/>
        <w:t xml:space="preserve">The benefits of </w:t>
      </w:r>
      <w:proofErr w:type="spellStart"/>
      <w:r w:rsidRPr="005447B6">
        <w:rPr>
          <w:rFonts w:ascii="Century Gothic" w:hAnsi="Century Gothic"/>
          <w:sz w:val="20"/>
          <w:szCs w:val="20"/>
        </w:rPr>
        <w:t>vibro</w:t>
      </w:r>
      <w:proofErr w:type="spellEnd"/>
      <w:r w:rsidRPr="005447B6">
        <w:rPr>
          <w:rFonts w:ascii="Century Gothic" w:hAnsi="Century Gothic"/>
          <w:sz w:val="20"/>
          <w:szCs w:val="20"/>
        </w:rPr>
        <w:t xml:space="preserve"> piling include:</w:t>
      </w:r>
    </w:p>
    <w:p w:rsidR="005447B6" w:rsidRPr="005447B6" w:rsidRDefault="005447B6" w:rsidP="005447B6">
      <w:pPr>
        <w:rPr>
          <w:rFonts w:ascii="Century Gothic" w:hAnsi="Century Gothic"/>
          <w:sz w:val="20"/>
          <w:szCs w:val="20"/>
        </w:rPr>
      </w:pPr>
      <w:r w:rsidRPr="005447B6">
        <w:rPr>
          <w:rFonts w:ascii="Century Gothic" w:hAnsi="Century Gothic"/>
          <w:sz w:val="20"/>
          <w:szCs w:val="20"/>
        </w:rPr>
        <w:t>Considerable reduction in noise pollution</w:t>
      </w:r>
    </w:p>
    <w:p w:rsidR="005447B6" w:rsidRPr="005447B6" w:rsidRDefault="005447B6" w:rsidP="005447B6">
      <w:pPr>
        <w:rPr>
          <w:rFonts w:ascii="Century Gothic" w:hAnsi="Century Gothic"/>
          <w:sz w:val="20"/>
          <w:szCs w:val="20"/>
        </w:rPr>
      </w:pPr>
      <w:r w:rsidRPr="005447B6">
        <w:rPr>
          <w:rFonts w:ascii="Century Gothic" w:hAnsi="Century Gothic"/>
          <w:sz w:val="20"/>
          <w:szCs w:val="20"/>
        </w:rPr>
        <w:t>Significantly faster pile driving time</w:t>
      </w:r>
    </w:p>
    <w:p w:rsidR="005447B6" w:rsidRPr="005447B6" w:rsidRDefault="005447B6" w:rsidP="005447B6">
      <w:pPr>
        <w:rPr>
          <w:rFonts w:ascii="Century Gothic" w:hAnsi="Century Gothic"/>
          <w:sz w:val="20"/>
          <w:szCs w:val="20"/>
        </w:rPr>
      </w:pPr>
      <w:r w:rsidRPr="005447B6">
        <w:rPr>
          <w:rFonts w:ascii="Century Gothic" w:hAnsi="Century Gothic"/>
          <w:sz w:val="20"/>
          <w:szCs w:val="20"/>
        </w:rPr>
        <w:t xml:space="preserve">Improved verticality </w:t>
      </w:r>
    </w:p>
    <w:p w:rsidR="005447B6" w:rsidRDefault="005447B6" w:rsidP="005447B6">
      <w:pPr>
        <w:rPr>
          <w:rFonts w:ascii="Century Gothic" w:hAnsi="Century Gothic"/>
          <w:sz w:val="20"/>
          <w:szCs w:val="20"/>
        </w:rPr>
      </w:pPr>
      <w:r w:rsidRPr="005447B6">
        <w:rPr>
          <w:rFonts w:ascii="Century Gothic" w:hAnsi="Century Gothic"/>
          <w:sz w:val="20"/>
          <w:szCs w:val="20"/>
        </w:rPr>
        <w:t>Simple pile extraction</w:t>
      </w:r>
    </w:p>
    <w:p w:rsidR="00734BFE" w:rsidRPr="005447B6" w:rsidRDefault="00734BFE" w:rsidP="005447B6">
      <w:pPr>
        <w:rPr>
          <w:rFonts w:ascii="Century Gothic" w:hAnsi="Century Gothic"/>
          <w:sz w:val="20"/>
          <w:szCs w:val="20"/>
        </w:rPr>
      </w:pPr>
    </w:p>
    <w:p w:rsidR="005447B6" w:rsidRPr="005447B6" w:rsidRDefault="005447B6" w:rsidP="005447B6">
      <w:pPr>
        <w:rPr>
          <w:rFonts w:ascii="Century Gothic" w:hAnsi="Century Gothic"/>
          <w:b/>
          <w:sz w:val="20"/>
          <w:szCs w:val="20"/>
        </w:rPr>
      </w:pPr>
      <w:proofErr w:type="spellStart"/>
      <w:r w:rsidRPr="005447B6">
        <w:rPr>
          <w:rFonts w:ascii="Century Gothic" w:hAnsi="Century Gothic"/>
          <w:b/>
          <w:sz w:val="20"/>
          <w:szCs w:val="20"/>
        </w:rPr>
        <w:t>Vibro</w:t>
      </w:r>
      <w:proofErr w:type="spellEnd"/>
      <w:r w:rsidRPr="005447B6">
        <w:rPr>
          <w:rFonts w:ascii="Century Gothic" w:hAnsi="Century Gothic"/>
          <w:b/>
          <w:sz w:val="20"/>
          <w:szCs w:val="20"/>
        </w:rPr>
        <w:t xml:space="preserve"> lifting tool</w:t>
      </w:r>
    </w:p>
    <w:p w:rsidR="005447B6" w:rsidRDefault="005447B6" w:rsidP="005447B6">
      <w:pPr>
        <w:rPr>
          <w:rFonts w:ascii="Century Gothic" w:hAnsi="Century Gothic"/>
          <w:sz w:val="20"/>
          <w:szCs w:val="20"/>
        </w:rPr>
      </w:pPr>
      <w:proofErr w:type="gramStart"/>
      <w:r w:rsidRPr="005447B6">
        <w:rPr>
          <w:rFonts w:ascii="Century Gothic" w:hAnsi="Century Gothic"/>
          <w:sz w:val="20"/>
          <w:szCs w:val="20"/>
        </w:rPr>
        <w:t>the</w:t>
      </w:r>
      <w:proofErr w:type="gramEnd"/>
      <w:r w:rsidRPr="005447B6">
        <w:rPr>
          <w:rFonts w:ascii="Century Gothic" w:hAnsi="Century Gothic"/>
          <w:sz w:val="20"/>
          <w:szCs w:val="20"/>
        </w:rPr>
        <w:t xml:space="preserve"> </w:t>
      </w:r>
      <w:proofErr w:type="spellStart"/>
      <w:r w:rsidRPr="005447B6">
        <w:rPr>
          <w:rFonts w:ascii="Century Gothic" w:hAnsi="Century Gothic"/>
          <w:sz w:val="20"/>
          <w:szCs w:val="20"/>
        </w:rPr>
        <w:t>Vibro</w:t>
      </w:r>
      <w:proofErr w:type="spellEnd"/>
      <w:r w:rsidRPr="005447B6">
        <w:rPr>
          <w:rFonts w:ascii="Century Gothic" w:hAnsi="Century Gothic"/>
          <w:sz w:val="20"/>
          <w:szCs w:val="20"/>
        </w:rPr>
        <w:t xml:space="preserve"> Lifting Tool with upend option (VLT-U) can significantly save on the installation time by reducing the number of handling operations. </w:t>
      </w:r>
    </w:p>
    <w:p w:rsidR="00A37F6B" w:rsidRDefault="004D2462" w:rsidP="005447B6">
      <w:pPr>
        <w:rPr>
          <w:rFonts w:ascii="Century Gothic" w:hAnsi="Century Gothic"/>
          <w:sz w:val="20"/>
          <w:szCs w:val="20"/>
        </w:rPr>
      </w:pPr>
      <w:r w:rsidRPr="005447B6">
        <w:rPr>
          <w:rFonts w:ascii="Century Gothic" w:hAnsi="Century Gothic"/>
          <w:sz w:val="20"/>
          <w:szCs w:val="20"/>
        </w:rPr>
        <w:t xml:space="preserve">The infographic style graphic should be a representation of the combined services offered by the two companies. </w:t>
      </w:r>
    </w:p>
    <w:p w:rsidR="00A37F6B" w:rsidRDefault="00A37F6B" w:rsidP="005447B6">
      <w:pPr>
        <w:rPr>
          <w:rFonts w:ascii="Century Gothic" w:hAnsi="Century Gothic"/>
          <w:sz w:val="20"/>
          <w:szCs w:val="20"/>
        </w:rPr>
      </w:pPr>
    </w:p>
    <w:p w:rsidR="00A37F6B" w:rsidRDefault="00A37F6B" w:rsidP="005447B6">
      <w:pPr>
        <w:rPr>
          <w:rFonts w:ascii="Century Gothic" w:hAnsi="Century Gothic"/>
          <w:sz w:val="20"/>
          <w:szCs w:val="20"/>
        </w:rPr>
      </w:pPr>
    </w:p>
    <w:p w:rsidR="00A37F6B" w:rsidRDefault="00A37F6B" w:rsidP="005447B6">
      <w:pPr>
        <w:rPr>
          <w:rFonts w:ascii="Century Gothic" w:hAnsi="Century Gothic"/>
          <w:sz w:val="20"/>
          <w:szCs w:val="20"/>
        </w:rPr>
      </w:pPr>
      <w:r>
        <w:rPr>
          <w:rFonts w:ascii="Century Gothic" w:hAnsi="Century Gothic"/>
          <w:sz w:val="20"/>
          <w:szCs w:val="20"/>
        </w:rPr>
        <w:t>Additional information</w:t>
      </w:r>
      <w:r w:rsidR="00734BFE">
        <w:rPr>
          <w:rFonts w:ascii="Century Gothic" w:hAnsi="Century Gothic"/>
          <w:sz w:val="20"/>
          <w:szCs w:val="20"/>
        </w:rPr>
        <w:t xml:space="preserve"> available</w:t>
      </w:r>
      <w:r>
        <w:rPr>
          <w:rFonts w:ascii="Century Gothic" w:hAnsi="Century Gothic"/>
          <w:sz w:val="20"/>
          <w:szCs w:val="20"/>
        </w:rPr>
        <w:t>:</w:t>
      </w:r>
      <w:r w:rsidR="00734BFE">
        <w:rPr>
          <w:rFonts w:ascii="Century Gothic" w:hAnsi="Century Gothic"/>
          <w:sz w:val="20"/>
          <w:szCs w:val="20"/>
        </w:rPr>
        <w:t xml:space="preserve"> </w:t>
      </w:r>
    </w:p>
    <w:p w:rsidR="00A37F6B" w:rsidRDefault="00A37F6B" w:rsidP="00A37F6B">
      <w:pPr>
        <w:pStyle w:val="ListParagraph"/>
        <w:numPr>
          <w:ilvl w:val="0"/>
          <w:numId w:val="7"/>
        </w:numPr>
        <w:rPr>
          <w:rFonts w:ascii="Century Gothic" w:hAnsi="Century Gothic"/>
          <w:sz w:val="20"/>
          <w:szCs w:val="20"/>
        </w:rPr>
      </w:pPr>
      <w:proofErr w:type="spellStart"/>
      <w:r>
        <w:rPr>
          <w:rFonts w:ascii="Century Gothic" w:hAnsi="Century Gothic"/>
          <w:sz w:val="20"/>
          <w:szCs w:val="20"/>
        </w:rPr>
        <w:t>FoundOcean</w:t>
      </w:r>
      <w:proofErr w:type="spellEnd"/>
      <w:r>
        <w:rPr>
          <w:rFonts w:ascii="Century Gothic" w:hAnsi="Century Gothic"/>
          <w:sz w:val="20"/>
          <w:szCs w:val="20"/>
        </w:rPr>
        <w:t xml:space="preserve"> brand guidelines</w:t>
      </w:r>
    </w:p>
    <w:p w:rsidR="00A37F6B" w:rsidRDefault="00A37F6B" w:rsidP="00A37F6B">
      <w:pPr>
        <w:pStyle w:val="ListParagraph"/>
        <w:numPr>
          <w:ilvl w:val="0"/>
          <w:numId w:val="7"/>
        </w:numPr>
        <w:rPr>
          <w:rFonts w:ascii="Century Gothic" w:hAnsi="Century Gothic"/>
          <w:sz w:val="20"/>
          <w:szCs w:val="20"/>
        </w:rPr>
      </w:pPr>
      <w:r>
        <w:rPr>
          <w:rFonts w:ascii="Century Gothic" w:hAnsi="Century Gothic"/>
          <w:sz w:val="20"/>
          <w:szCs w:val="20"/>
        </w:rPr>
        <w:t>CAPE Holland brand guidelines</w:t>
      </w:r>
    </w:p>
    <w:p w:rsidR="00A37F6B" w:rsidRDefault="00A37F6B" w:rsidP="00A37F6B">
      <w:pPr>
        <w:pStyle w:val="ListParagraph"/>
        <w:numPr>
          <w:ilvl w:val="0"/>
          <w:numId w:val="7"/>
        </w:numPr>
        <w:rPr>
          <w:rFonts w:ascii="Century Gothic" w:hAnsi="Century Gothic"/>
          <w:sz w:val="20"/>
          <w:szCs w:val="20"/>
        </w:rPr>
      </w:pPr>
      <w:proofErr w:type="spellStart"/>
      <w:r>
        <w:rPr>
          <w:rFonts w:ascii="Century Gothic" w:hAnsi="Century Gothic"/>
          <w:sz w:val="20"/>
          <w:szCs w:val="20"/>
        </w:rPr>
        <w:t>FoundOcean</w:t>
      </w:r>
      <w:proofErr w:type="spellEnd"/>
      <w:r>
        <w:rPr>
          <w:rFonts w:ascii="Century Gothic" w:hAnsi="Century Gothic"/>
          <w:sz w:val="20"/>
          <w:szCs w:val="20"/>
        </w:rPr>
        <w:t xml:space="preserve"> Group logo</w:t>
      </w:r>
    </w:p>
    <w:p w:rsidR="00A37F6B" w:rsidRDefault="00A37F6B" w:rsidP="00A37F6B">
      <w:pPr>
        <w:pStyle w:val="ListParagraph"/>
        <w:numPr>
          <w:ilvl w:val="0"/>
          <w:numId w:val="7"/>
        </w:numPr>
        <w:rPr>
          <w:rFonts w:ascii="Century Gothic" w:hAnsi="Century Gothic"/>
          <w:sz w:val="20"/>
          <w:szCs w:val="20"/>
        </w:rPr>
      </w:pPr>
      <w:r>
        <w:rPr>
          <w:rFonts w:ascii="Century Gothic" w:hAnsi="Century Gothic"/>
          <w:sz w:val="20"/>
          <w:szCs w:val="20"/>
        </w:rPr>
        <w:t>Previous wall graphic design</w:t>
      </w:r>
    </w:p>
    <w:p w:rsidR="00A37F6B" w:rsidRDefault="00A37F6B" w:rsidP="00A37F6B">
      <w:pPr>
        <w:pStyle w:val="ListParagraph"/>
        <w:numPr>
          <w:ilvl w:val="0"/>
          <w:numId w:val="7"/>
        </w:numPr>
        <w:rPr>
          <w:rFonts w:ascii="Century Gothic" w:hAnsi="Century Gothic"/>
          <w:sz w:val="20"/>
          <w:szCs w:val="20"/>
        </w:rPr>
      </w:pPr>
      <w:r>
        <w:rPr>
          <w:rFonts w:ascii="Century Gothic" w:hAnsi="Century Gothic"/>
          <w:sz w:val="20"/>
          <w:szCs w:val="20"/>
        </w:rPr>
        <w:t xml:space="preserve">CAPE Holland website </w:t>
      </w:r>
      <w:hyperlink r:id="rId5" w:history="1">
        <w:r w:rsidRPr="00465FB2">
          <w:rPr>
            <w:rStyle w:val="Hyperlink"/>
            <w:rFonts w:ascii="Century Gothic" w:hAnsi="Century Gothic"/>
            <w:sz w:val="20"/>
            <w:szCs w:val="20"/>
          </w:rPr>
          <w:t>http://www.cape-holland.com/</w:t>
        </w:r>
      </w:hyperlink>
    </w:p>
    <w:p w:rsidR="00A37F6B" w:rsidRDefault="00A37F6B" w:rsidP="00A37F6B">
      <w:pPr>
        <w:pStyle w:val="ListParagraph"/>
        <w:numPr>
          <w:ilvl w:val="0"/>
          <w:numId w:val="7"/>
        </w:numPr>
        <w:rPr>
          <w:rFonts w:ascii="Century Gothic" w:hAnsi="Century Gothic"/>
          <w:sz w:val="20"/>
          <w:szCs w:val="20"/>
        </w:rPr>
      </w:pPr>
      <w:proofErr w:type="spellStart"/>
      <w:r>
        <w:rPr>
          <w:rFonts w:ascii="Century Gothic" w:hAnsi="Century Gothic"/>
          <w:sz w:val="20"/>
          <w:szCs w:val="20"/>
        </w:rPr>
        <w:t>FoundOcean</w:t>
      </w:r>
      <w:proofErr w:type="spellEnd"/>
      <w:r>
        <w:rPr>
          <w:rFonts w:ascii="Century Gothic" w:hAnsi="Century Gothic"/>
          <w:sz w:val="20"/>
          <w:szCs w:val="20"/>
        </w:rPr>
        <w:t xml:space="preserve"> website </w:t>
      </w:r>
      <w:hyperlink r:id="rId6" w:history="1">
        <w:r w:rsidRPr="00465FB2">
          <w:rPr>
            <w:rStyle w:val="Hyperlink"/>
            <w:rFonts w:ascii="Century Gothic" w:hAnsi="Century Gothic"/>
            <w:sz w:val="20"/>
            <w:szCs w:val="20"/>
          </w:rPr>
          <w:t>www.foundocean.com</w:t>
        </w:r>
      </w:hyperlink>
    </w:p>
    <w:p w:rsidR="00A37F6B" w:rsidRPr="00A37F6B" w:rsidRDefault="00A37F6B" w:rsidP="00A37F6B">
      <w:pPr>
        <w:pStyle w:val="ListParagraph"/>
        <w:rPr>
          <w:rFonts w:ascii="Century Gothic" w:hAnsi="Century Gothic"/>
          <w:sz w:val="20"/>
          <w:szCs w:val="20"/>
        </w:rPr>
      </w:pPr>
    </w:p>
    <w:sectPr w:rsidR="00A37F6B" w:rsidRPr="00A37F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D98B1A"/>
    <w:multiLevelType w:val="hybridMultilevel"/>
    <w:tmpl w:val="6833F9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3E72DE"/>
    <w:multiLevelType w:val="hybridMultilevel"/>
    <w:tmpl w:val="D85E4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7B422E"/>
    <w:multiLevelType w:val="multilevel"/>
    <w:tmpl w:val="5C50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BC18D8"/>
    <w:multiLevelType w:val="hybridMultilevel"/>
    <w:tmpl w:val="1B2E1B90"/>
    <w:lvl w:ilvl="0" w:tplc="B3C8A2E0">
      <w:numFmt w:val="bullet"/>
      <w:lvlText w:val="-"/>
      <w:lvlJc w:val="left"/>
      <w:pPr>
        <w:ind w:left="720" w:hanging="360"/>
      </w:pPr>
      <w:rPr>
        <w:rFonts w:ascii="Century Gothic" w:eastAsiaTheme="minorHAnsi" w:hAnsi="Century Gothic" w:cs="Century Gothic" w:hint="default"/>
        <w:b w:val="0"/>
        <w:color w:val="808285"/>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33B7C39"/>
    <w:multiLevelType w:val="hybridMultilevel"/>
    <w:tmpl w:val="210598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A5F9594"/>
    <w:multiLevelType w:val="hybridMultilevel"/>
    <w:tmpl w:val="CD8A003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5C0F0E86"/>
    <w:multiLevelType w:val="hybridMultilevel"/>
    <w:tmpl w:val="339B85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9E065E9"/>
    <w:multiLevelType w:val="hybridMultilevel"/>
    <w:tmpl w:val="0A06FBA2"/>
    <w:lvl w:ilvl="0" w:tplc="6D189086">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3"/>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462"/>
    <w:rsid w:val="00186454"/>
    <w:rsid w:val="00202BB9"/>
    <w:rsid w:val="003F50A3"/>
    <w:rsid w:val="004D2462"/>
    <w:rsid w:val="005447B6"/>
    <w:rsid w:val="00734BFE"/>
    <w:rsid w:val="00A37F6B"/>
    <w:rsid w:val="00EE5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1B1269-AF4E-4F6F-97A1-ECF6F85D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462"/>
    <w:pPr>
      <w:ind w:left="720"/>
      <w:contextualSpacing/>
    </w:pPr>
  </w:style>
  <w:style w:type="paragraph" w:styleId="NoSpacing">
    <w:name w:val="No Spacing"/>
    <w:uiPriority w:val="99"/>
    <w:qFormat/>
    <w:rsid w:val="004D2462"/>
    <w:pPr>
      <w:spacing w:after="0" w:line="240" w:lineRule="auto"/>
    </w:pPr>
    <w:rPr>
      <w:rFonts w:ascii="Times New Roman" w:eastAsia="Calibri" w:hAnsi="Times New Roman" w:cs="Times New Roman"/>
    </w:rPr>
  </w:style>
  <w:style w:type="paragraph" w:customStyle="1" w:styleId="Default">
    <w:name w:val="Default"/>
    <w:rsid w:val="004D2462"/>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Pa0">
    <w:name w:val="Pa0"/>
    <w:basedOn w:val="Default"/>
    <w:next w:val="Default"/>
    <w:uiPriority w:val="99"/>
    <w:rsid w:val="004D2462"/>
    <w:pPr>
      <w:spacing w:line="241" w:lineRule="atLeast"/>
    </w:pPr>
    <w:rPr>
      <w:rFonts w:cstheme="minorBidi"/>
      <w:color w:val="auto"/>
    </w:rPr>
  </w:style>
  <w:style w:type="character" w:customStyle="1" w:styleId="A2">
    <w:name w:val="A2"/>
    <w:uiPriority w:val="99"/>
    <w:rsid w:val="004D2462"/>
    <w:rPr>
      <w:rFonts w:cs="Century Gothic"/>
      <w:color w:val="000000"/>
      <w:sz w:val="38"/>
      <w:szCs w:val="38"/>
    </w:rPr>
  </w:style>
  <w:style w:type="character" w:customStyle="1" w:styleId="A1">
    <w:name w:val="A1"/>
    <w:uiPriority w:val="99"/>
    <w:rsid w:val="005447B6"/>
    <w:rPr>
      <w:rFonts w:cs="Century Gothic"/>
      <w:color w:val="808285"/>
      <w:sz w:val="18"/>
      <w:szCs w:val="18"/>
    </w:rPr>
  </w:style>
  <w:style w:type="paragraph" w:customStyle="1" w:styleId="Pa1">
    <w:name w:val="Pa1"/>
    <w:basedOn w:val="Default"/>
    <w:next w:val="Default"/>
    <w:uiPriority w:val="99"/>
    <w:rsid w:val="005447B6"/>
    <w:pPr>
      <w:spacing w:line="241" w:lineRule="atLeast"/>
    </w:pPr>
    <w:rPr>
      <w:rFonts w:cstheme="minorBidi"/>
      <w:color w:val="auto"/>
    </w:rPr>
  </w:style>
  <w:style w:type="character" w:styleId="Hyperlink">
    <w:name w:val="Hyperlink"/>
    <w:basedOn w:val="DefaultParagraphFont"/>
    <w:uiPriority w:val="99"/>
    <w:unhideWhenUsed/>
    <w:rsid w:val="00A37F6B"/>
    <w:rPr>
      <w:color w:val="0563C1" w:themeColor="hyperlink"/>
      <w:u w:val="single"/>
    </w:rPr>
  </w:style>
  <w:style w:type="paragraph" w:styleId="NormalWeb">
    <w:name w:val="Normal (Web)"/>
    <w:basedOn w:val="Normal"/>
    <w:uiPriority w:val="99"/>
    <w:semiHidden/>
    <w:unhideWhenUsed/>
    <w:rsid w:val="00734BF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64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undocean.com" TargetMode="External"/><Relationship Id="rId5" Type="http://schemas.openxmlformats.org/officeDocument/2006/relationships/hyperlink" Target="http://www.cape-holla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Shelford</dc:creator>
  <cp:keywords/>
  <dc:description/>
  <cp:lastModifiedBy>Laura Shelford</cp:lastModifiedBy>
  <cp:revision>2</cp:revision>
  <dcterms:created xsi:type="dcterms:W3CDTF">2015-02-25T14:08:00Z</dcterms:created>
  <dcterms:modified xsi:type="dcterms:W3CDTF">2015-02-25T14:08:00Z</dcterms:modified>
</cp:coreProperties>
</file>